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6D8" w:rsidRDefault="005956D8" w:rsidP="00652A4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Food Microorg</w:t>
      </w:r>
      <w:bookmarkStart w:id="0" w:name="_GoBack"/>
      <w:bookmarkEnd w:id="0"/>
      <w:r>
        <w:rPr>
          <w:rFonts w:ascii="Times New Roman" w:hAnsi="Times New Roman" w:cs="Times New Roman"/>
          <w:color w:val="1B1B1B"/>
          <w:sz w:val="24"/>
          <w:szCs w:val="24"/>
          <w:shd w:val="clear" w:color="auto" w:fill="FFFFFF"/>
        </w:rPr>
        <w:t>anism</w:t>
      </w:r>
    </w:p>
    <w:p w:rsidR="005956D8" w:rsidRDefault="005956D8" w:rsidP="00652A4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5956D8" w:rsidRDefault="005956D8" w:rsidP="00652A4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w:t>
      </w:r>
    </w:p>
    <w:p w:rsidR="005956D8" w:rsidRDefault="005956D8" w:rsidP="00652A4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5956D8" w:rsidRDefault="005956D8" w:rsidP="00652A4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5956D8" w:rsidRDefault="005956D8" w:rsidP="005956D8">
      <w:pPr>
        <w:spacing w:line="480" w:lineRule="auto"/>
        <w:jc w:val="center"/>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5956D8" w:rsidP="005956D8">
      <w:pPr>
        <w:spacing w:line="480" w:lineRule="auto"/>
        <w:rPr>
          <w:rFonts w:ascii="Times New Roman" w:hAnsi="Times New Roman" w:cs="Times New Roman"/>
          <w:color w:val="1B1B1B"/>
          <w:sz w:val="24"/>
          <w:szCs w:val="24"/>
          <w:shd w:val="clear" w:color="auto" w:fill="FFFFFF"/>
        </w:rPr>
      </w:pPr>
    </w:p>
    <w:p w:rsidR="005956D8" w:rsidRDefault="00881E81" w:rsidP="005956D8">
      <w:pPr>
        <w:spacing w:line="480" w:lineRule="auto"/>
        <w:ind w:firstLine="720"/>
        <w:rPr>
          <w:rFonts w:ascii="Times New Roman" w:hAnsi="Times New Roman" w:cs="Times New Roman"/>
          <w:color w:val="1B1B1B"/>
          <w:sz w:val="24"/>
          <w:szCs w:val="24"/>
          <w:shd w:val="clear" w:color="auto" w:fill="FFFFFF"/>
        </w:rPr>
      </w:pPr>
      <w:r w:rsidRPr="00E17A3A">
        <w:rPr>
          <w:rFonts w:ascii="Times New Roman" w:hAnsi="Times New Roman" w:cs="Times New Roman"/>
          <w:color w:val="1B1B1B"/>
          <w:sz w:val="24"/>
          <w:szCs w:val="24"/>
          <w:shd w:val="clear" w:color="auto" w:fill="FFFFFF"/>
        </w:rPr>
        <w:lastRenderedPageBreak/>
        <w:t xml:space="preserve">Food microbiology is a scientific study of tiniest or </w:t>
      </w:r>
      <w:r w:rsidR="00C748A7" w:rsidRPr="00E17A3A">
        <w:rPr>
          <w:rFonts w:ascii="Times New Roman" w:hAnsi="Times New Roman" w:cs="Times New Roman"/>
          <w:color w:val="1B1B1B"/>
          <w:sz w:val="24"/>
          <w:szCs w:val="24"/>
          <w:shd w:val="clear" w:color="auto" w:fill="FFFFFF"/>
        </w:rPr>
        <w:t xml:space="preserve">smallest organisms that are known microorganisms that live, create, and contaminate foods. Such microorganisms include yeast, moulds, viruses, and </w:t>
      </w:r>
      <w:r w:rsidR="005956D8">
        <w:rPr>
          <w:rFonts w:ascii="Times New Roman" w:hAnsi="Times New Roman" w:cs="Times New Roman"/>
          <w:color w:val="1B1B1B"/>
          <w:sz w:val="24"/>
          <w:szCs w:val="24"/>
          <w:shd w:val="clear" w:color="auto" w:fill="FFFFFF"/>
        </w:rPr>
        <w:t>bacteria. This</w:t>
      </w:r>
      <w:r w:rsidRPr="00E17A3A">
        <w:rPr>
          <w:rFonts w:ascii="Times New Roman" w:hAnsi="Times New Roman" w:cs="Times New Roman"/>
          <w:color w:val="1B1B1B"/>
          <w:sz w:val="24"/>
          <w:szCs w:val="24"/>
          <w:shd w:val="clear" w:color="auto" w:fill="FFFFFF"/>
        </w:rPr>
        <w:t xml:space="preserve"> also </w:t>
      </w:r>
      <w:r w:rsidR="005956D8">
        <w:rPr>
          <w:rFonts w:ascii="Times New Roman" w:hAnsi="Times New Roman" w:cs="Times New Roman"/>
          <w:color w:val="1B1B1B"/>
          <w:sz w:val="24"/>
          <w:szCs w:val="24"/>
          <w:shd w:val="clear" w:color="auto" w:fill="FFFFFF"/>
        </w:rPr>
        <w:t>include</w:t>
      </w:r>
      <w:r w:rsidRPr="00E17A3A">
        <w:rPr>
          <w:rFonts w:ascii="Times New Roman" w:hAnsi="Times New Roman" w:cs="Times New Roman"/>
          <w:color w:val="1B1B1B"/>
          <w:sz w:val="24"/>
          <w:szCs w:val="24"/>
          <w:shd w:val="clear" w:color="auto" w:fill="FFFFFF"/>
        </w:rPr>
        <w:t xml:space="preserve"> microorganisms used in food science. Some m</w:t>
      </w:r>
      <w:r w:rsidR="00C748A7" w:rsidRPr="00E17A3A">
        <w:rPr>
          <w:rFonts w:ascii="Times New Roman" w:hAnsi="Times New Roman" w:cs="Times New Roman"/>
          <w:color w:val="1B1B1B"/>
          <w:sz w:val="24"/>
          <w:szCs w:val="24"/>
          <w:shd w:val="clear" w:color="auto" w:fill="FFFFFF"/>
        </w:rPr>
        <w:t>icroorganisms</w:t>
      </w:r>
      <w:r w:rsidRPr="00E17A3A">
        <w:rPr>
          <w:rFonts w:ascii="Times New Roman" w:hAnsi="Times New Roman" w:cs="Times New Roman"/>
          <w:color w:val="1B1B1B"/>
          <w:sz w:val="24"/>
          <w:szCs w:val="24"/>
          <w:shd w:val="clear" w:color="auto" w:fill="FFFFFF"/>
        </w:rPr>
        <w:t xml:space="preserve"> such as yeast are used in the production of foods and drinks such as cheese, wine, yoghurt, and wine. Meanwhile, other microorganisms are involved in food preservation, foo</w:t>
      </w:r>
      <w:r w:rsidR="00CD6496" w:rsidRPr="00E17A3A">
        <w:rPr>
          <w:rFonts w:ascii="Times New Roman" w:hAnsi="Times New Roman" w:cs="Times New Roman"/>
          <w:color w:val="1B1B1B"/>
          <w:sz w:val="24"/>
          <w:szCs w:val="24"/>
          <w:shd w:val="clear" w:color="auto" w:fill="FFFFFF"/>
        </w:rPr>
        <w:t>d poisoning,</w:t>
      </w:r>
      <w:r w:rsidR="005956D8">
        <w:rPr>
          <w:rFonts w:ascii="Times New Roman" w:hAnsi="Times New Roman" w:cs="Times New Roman"/>
          <w:color w:val="1B1B1B"/>
          <w:sz w:val="24"/>
          <w:szCs w:val="24"/>
          <w:shd w:val="clear" w:color="auto" w:fill="FFFFFF"/>
        </w:rPr>
        <w:t xml:space="preserve"> and food spoilage.</w:t>
      </w:r>
      <w:r w:rsidR="00CD6496" w:rsidRPr="00E17A3A">
        <w:rPr>
          <w:rFonts w:ascii="Times New Roman" w:hAnsi="Times New Roman" w:cs="Times New Roman"/>
          <w:color w:val="1B1B1B"/>
          <w:sz w:val="24"/>
          <w:szCs w:val="24"/>
          <w:shd w:val="clear" w:color="auto" w:fill="FFFFFF"/>
        </w:rPr>
        <w:t xml:space="preserve"> </w:t>
      </w:r>
      <w:r w:rsidR="005956D8" w:rsidRPr="00E17A3A">
        <w:rPr>
          <w:rFonts w:ascii="Times New Roman" w:hAnsi="Times New Roman" w:cs="Times New Roman"/>
          <w:color w:val="1B1B1B"/>
          <w:sz w:val="24"/>
          <w:szCs w:val="24"/>
          <w:shd w:val="clear" w:color="auto" w:fill="FFFFFF"/>
        </w:rPr>
        <w:t>Microorganisms</w:t>
      </w:r>
      <w:r w:rsidR="00CD6496" w:rsidRPr="00E17A3A">
        <w:rPr>
          <w:rFonts w:ascii="Times New Roman" w:hAnsi="Times New Roman" w:cs="Times New Roman"/>
          <w:color w:val="1B1B1B"/>
          <w:sz w:val="24"/>
          <w:szCs w:val="24"/>
          <w:shd w:val="clear" w:color="auto" w:fill="FFFFFF"/>
        </w:rPr>
        <w:t xml:space="preserve"> contaminate foods during harvesting, processing, handling, distribution, or storage. </w:t>
      </w:r>
    </w:p>
    <w:p w:rsidR="00FF50F3" w:rsidRPr="00E17A3A" w:rsidRDefault="00CD6496" w:rsidP="005956D8">
      <w:pPr>
        <w:spacing w:line="480" w:lineRule="auto"/>
        <w:ind w:firstLine="720"/>
        <w:rPr>
          <w:rFonts w:ascii="Times New Roman" w:hAnsi="Times New Roman" w:cs="Times New Roman"/>
          <w:color w:val="1B1B1B"/>
          <w:sz w:val="24"/>
          <w:szCs w:val="24"/>
          <w:shd w:val="clear" w:color="auto" w:fill="FFFFFF"/>
        </w:rPr>
      </w:pPr>
      <w:r w:rsidRPr="00E17A3A">
        <w:rPr>
          <w:rFonts w:ascii="Times New Roman" w:hAnsi="Times New Roman" w:cs="Times New Roman"/>
          <w:color w:val="1B1B1B"/>
          <w:sz w:val="24"/>
          <w:szCs w:val="24"/>
          <w:shd w:val="clear" w:color="auto" w:fill="FFFFFF"/>
        </w:rPr>
        <w:t>The primary sources of these small organisms include sewages, air, soil, plant surfaces, animal feeds, animal intestines and hides, food, and so on</w:t>
      </w:r>
      <w:r w:rsidR="00E17A3A" w:rsidRPr="00E17A3A">
        <w:rPr>
          <w:rFonts w:ascii="Times New Roman" w:hAnsi="Times New Roman" w:cs="Times New Roman"/>
          <w:color w:val="1B1B1B"/>
          <w:sz w:val="24"/>
          <w:szCs w:val="24"/>
          <w:shd w:val="clear" w:color="auto" w:fill="FFFFFF"/>
        </w:rPr>
        <w:t xml:space="preserve"> (</w:t>
      </w:r>
      <w:r w:rsidR="005956D8">
        <w:rPr>
          <w:rFonts w:ascii="Times New Roman" w:hAnsi="Times New Roman" w:cs="Times New Roman"/>
          <w:color w:val="222222"/>
          <w:sz w:val="24"/>
          <w:szCs w:val="24"/>
          <w:shd w:val="clear" w:color="auto" w:fill="FFFFFF"/>
        </w:rPr>
        <w:t>Matthews et al.,.2017)</w:t>
      </w:r>
      <w:r w:rsidRPr="00E17A3A">
        <w:rPr>
          <w:rFonts w:ascii="Times New Roman" w:hAnsi="Times New Roman" w:cs="Times New Roman"/>
          <w:color w:val="1B1B1B"/>
          <w:sz w:val="24"/>
          <w:szCs w:val="24"/>
          <w:shd w:val="clear" w:color="auto" w:fill="FFFFFF"/>
        </w:rPr>
        <w:t>. Both extrinsic</w:t>
      </w:r>
      <w:r w:rsidR="00EB6C46" w:rsidRPr="00E17A3A">
        <w:rPr>
          <w:rFonts w:ascii="Times New Roman" w:hAnsi="Times New Roman" w:cs="Times New Roman"/>
          <w:color w:val="1B1B1B"/>
          <w:sz w:val="24"/>
          <w:szCs w:val="24"/>
          <w:shd w:val="clear" w:color="auto" w:fill="FFFFFF"/>
        </w:rPr>
        <w:t xml:space="preserve"> and intrinsic factors of food influence the growth of microorganisms. Some of the intrinsic factors are nutrient content, level of oxidation, moisture content, and PH. On the other hand, extrinsic factors include relative humidity, gas concentration, and storage temperature. Generally, microbiology focuses on extensive research on microorganisms that have both deleterious and beneficial effects on the quality and safety of foods</w:t>
      </w:r>
      <w:r w:rsidR="00E17A3A" w:rsidRPr="00E17A3A">
        <w:rPr>
          <w:rFonts w:ascii="Times New Roman" w:hAnsi="Times New Roman" w:cs="Times New Roman"/>
          <w:color w:val="1B1B1B"/>
          <w:sz w:val="24"/>
          <w:szCs w:val="24"/>
          <w:shd w:val="clear" w:color="auto" w:fill="FFFFFF"/>
        </w:rPr>
        <w:t xml:space="preserve">, and are therefore a concern of public health. </w:t>
      </w:r>
    </w:p>
    <w:p w:rsidR="00FF50F3" w:rsidRPr="00E17A3A" w:rsidRDefault="00FF50F3" w:rsidP="005956D8">
      <w:pPr>
        <w:spacing w:line="480" w:lineRule="auto"/>
        <w:rPr>
          <w:rFonts w:ascii="Times New Roman" w:eastAsia="Times New Roman" w:hAnsi="Times New Roman" w:cs="Times New Roman"/>
          <w:color w:val="444444"/>
          <w:sz w:val="24"/>
          <w:szCs w:val="24"/>
        </w:rPr>
      </w:pPr>
    </w:p>
    <w:p w:rsidR="005956D8" w:rsidRDefault="005956D8" w:rsidP="005956D8">
      <w:pPr>
        <w:spacing w:after="150" w:line="480" w:lineRule="auto"/>
        <w:rPr>
          <w:rFonts w:ascii="Times New Roman" w:eastAsia="Times New Roman" w:hAnsi="Times New Roman" w:cs="Times New Roman"/>
          <w:color w:val="444444"/>
          <w:sz w:val="24"/>
          <w:szCs w:val="24"/>
        </w:rPr>
      </w:pPr>
    </w:p>
    <w:p w:rsidR="005956D8" w:rsidRDefault="005956D8" w:rsidP="005956D8">
      <w:pPr>
        <w:spacing w:after="150" w:line="480" w:lineRule="auto"/>
        <w:rPr>
          <w:rFonts w:ascii="Times New Roman" w:eastAsia="Times New Roman" w:hAnsi="Times New Roman" w:cs="Times New Roman"/>
          <w:color w:val="444444"/>
          <w:sz w:val="24"/>
          <w:szCs w:val="24"/>
        </w:rPr>
      </w:pPr>
    </w:p>
    <w:p w:rsidR="005956D8" w:rsidRDefault="005956D8" w:rsidP="005956D8">
      <w:pPr>
        <w:spacing w:after="150" w:line="480" w:lineRule="auto"/>
        <w:rPr>
          <w:rFonts w:ascii="Times New Roman" w:eastAsia="Times New Roman" w:hAnsi="Times New Roman" w:cs="Times New Roman"/>
          <w:color w:val="444444"/>
          <w:sz w:val="24"/>
          <w:szCs w:val="24"/>
        </w:rPr>
      </w:pPr>
    </w:p>
    <w:p w:rsidR="005956D8" w:rsidRDefault="005956D8" w:rsidP="005956D8">
      <w:pPr>
        <w:spacing w:after="150" w:line="480" w:lineRule="auto"/>
        <w:rPr>
          <w:rFonts w:ascii="Times New Roman" w:eastAsia="Times New Roman" w:hAnsi="Times New Roman" w:cs="Times New Roman"/>
          <w:color w:val="444444"/>
          <w:sz w:val="24"/>
          <w:szCs w:val="24"/>
        </w:rPr>
      </w:pPr>
    </w:p>
    <w:p w:rsidR="005956D8" w:rsidRDefault="005956D8" w:rsidP="005956D8">
      <w:pPr>
        <w:spacing w:after="150" w:line="480" w:lineRule="auto"/>
        <w:rPr>
          <w:rFonts w:ascii="Times New Roman" w:eastAsia="Times New Roman" w:hAnsi="Times New Roman" w:cs="Times New Roman"/>
          <w:color w:val="444444"/>
          <w:sz w:val="24"/>
          <w:szCs w:val="24"/>
        </w:rPr>
      </w:pPr>
    </w:p>
    <w:p w:rsidR="00FF50F3" w:rsidRPr="00E17A3A" w:rsidRDefault="00881E81" w:rsidP="005956D8">
      <w:pPr>
        <w:spacing w:after="150" w:line="480" w:lineRule="auto"/>
        <w:jc w:val="center"/>
        <w:rPr>
          <w:rFonts w:ascii="Times New Roman" w:eastAsia="Times New Roman" w:hAnsi="Times New Roman" w:cs="Times New Roman"/>
          <w:color w:val="444444"/>
          <w:sz w:val="24"/>
          <w:szCs w:val="24"/>
        </w:rPr>
      </w:pPr>
      <w:r w:rsidRPr="00E17A3A">
        <w:rPr>
          <w:rFonts w:ascii="Times New Roman" w:eastAsia="Times New Roman" w:hAnsi="Times New Roman" w:cs="Times New Roman"/>
          <w:color w:val="444444"/>
          <w:sz w:val="24"/>
          <w:szCs w:val="24"/>
        </w:rPr>
        <w:lastRenderedPageBreak/>
        <w:t>Reference</w:t>
      </w:r>
    </w:p>
    <w:p w:rsidR="00E17A3A" w:rsidRPr="00E17A3A" w:rsidRDefault="00881E81" w:rsidP="005956D8">
      <w:pPr>
        <w:spacing w:after="150" w:line="480" w:lineRule="auto"/>
        <w:ind w:left="720" w:hanging="720"/>
        <w:rPr>
          <w:rFonts w:ascii="Times New Roman" w:eastAsia="Times New Roman" w:hAnsi="Times New Roman" w:cs="Times New Roman"/>
          <w:color w:val="444444"/>
          <w:sz w:val="24"/>
          <w:szCs w:val="24"/>
        </w:rPr>
      </w:pPr>
      <w:r w:rsidRPr="00E17A3A">
        <w:rPr>
          <w:rFonts w:ascii="Times New Roman" w:hAnsi="Times New Roman" w:cs="Times New Roman"/>
          <w:color w:val="222222"/>
          <w:sz w:val="24"/>
          <w:szCs w:val="24"/>
          <w:shd w:val="clear" w:color="auto" w:fill="FFFFFF"/>
        </w:rPr>
        <w:t>Matthews, K. R., Kniel, K. E., &amp; Montville, T. J. (2017). </w:t>
      </w:r>
      <w:r w:rsidRPr="00E17A3A">
        <w:rPr>
          <w:rFonts w:ascii="Times New Roman" w:hAnsi="Times New Roman" w:cs="Times New Roman"/>
          <w:i/>
          <w:iCs/>
          <w:color w:val="222222"/>
          <w:sz w:val="24"/>
          <w:szCs w:val="24"/>
          <w:shd w:val="clear" w:color="auto" w:fill="FFFFFF"/>
        </w:rPr>
        <w:t>Food microbiology: an introduction</w:t>
      </w:r>
      <w:r w:rsidRPr="00E17A3A">
        <w:rPr>
          <w:rFonts w:ascii="Times New Roman" w:hAnsi="Times New Roman" w:cs="Times New Roman"/>
          <w:color w:val="222222"/>
          <w:sz w:val="24"/>
          <w:szCs w:val="24"/>
          <w:shd w:val="clear" w:color="auto" w:fill="FFFFFF"/>
        </w:rPr>
        <w:t>. John Wiley &amp; Sons.</w:t>
      </w:r>
    </w:p>
    <w:p w:rsidR="003F36AA" w:rsidRPr="00E17A3A" w:rsidRDefault="003F36AA" w:rsidP="003F36AA">
      <w:pPr>
        <w:rPr>
          <w:rFonts w:ascii="Times New Roman" w:hAnsi="Times New Roman" w:cs="Times New Roman"/>
          <w:sz w:val="24"/>
          <w:szCs w:val="24"/>
        </w:rPr>
      </w:pPr>
    </w:p>
    <w:sectPr w:rsidR="003F36AA" w:rsidRPr="00E17A3A" w:rsidSect="005956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E81" w:rsidRDefault="00881E81" w:rsidP="005956D8">
      <w:pPr>
        <w:spacing w:after="0" w:line="240" w:lineRule="auto"/>
      </w:pPr>
      <w:r>
        <w:separator/>
      </w:r>
    </w:p>
  </w:endnote>
  <w:endnote w:type="continuationSeparator" w:id="0">
    <w:p w:rsidR="00881E81" w:rsidRDefault="00881E81" w:rsidP="00595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E81" w:rsidRDefault="00881E81" w:rsidP="005956D8">
      <w:pPr>
        <w:spacing w:after="0" w:line="240" w:lineRule="auto"/>
      </w:pPr>
      <w:r>
        <w:separator/>
      </w:r>
    </w:p>
  </w:footnote>
  <w:footnote w:type="continuationSeparator" w:id="0">
    <w:p w:rsidR="00881E81" w:rsidRDefault="00881E81" w:rsidP="00595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019777"/>
      <w:docPartObj>
        <w:docPartGallery w:val="Page Numbers (Top of Page)"/>
        <w:docPartUnique/>
      </w:docPartObj>
    </w:sdtPr>
    <w:sdtEndPr>
      <w:rPr>
        <w:noProof/>
      </w:rPr>
    </w:sdtEndPr>
    <w:sdtContent>
      <w:p w:rsidR="005956D8" w:rsidRDefault="005956D8">
        <w:pPr>
          <w:pStyle w:val="Header"/>
          <w:jc w:val="right"/>
        </w:pPr>
        <w:r>
          <w:fldChar w:fldCharType="begin"/>
        </w:r>
        <w:r>
          <w:instrText xml:space="preserve"> PAGE   \* MERGEFORMAT </w:instrText>
        </w:r>
        <w:r>
          <w:fldChar w:fldCharType="separate"/>
        </w:r>
        <w:r w:rsidR="00652A42">
          <w:rPr>
            <w:noProof/>
          </w:rPr>
          <w:t>3</w:t>
        </w:r>
        <w:r>
          <w:rPr>
            <w:noProof/>
          </w:rPr>
          <w:fldChar w:fldCharType="end"/>
        </w:r>
      </w:p>
    </w:sdtContent>
  </w:sdt>
  <w:p w:rsidR="005956D8" w:rsidRPr="005956D8" w:rsidRDefault="005956D8">
    <w:pPr>
      <w:pStyle w:val="Header"/>
      <w:rPr>
        <w:rFonts w:ascii="Times New Roman" w:hAnsi="Times New Roman" w:cs="Times New Roman"/>
        <w:sz w:val="24"/>
        <w:szCs w:val="24"/>
      </w:rPr>
    </w:pPr>
    <w:r w:rsidRPr="005956D8">
      <w:rPr>
        <w:rFonts w:ascii="Times New Roman" w:hAnsi="Times New Roman" w:cs="Times New Roman"/>
        <w:sz w:val="24"/>
        <w:szCs w:val="24"/>
      </w:rPr>
      <w:t>FOOD MICROORGANISM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6D8" w:rsidRPr="005956D8" w:rsidRDefault="005956D8" w:rsidP="005956D8">
    <w:pPr>
      <w:pStyle w:val="Header"/>
      <w:rPr>
        <w:rFonts w:ascii="Times New Roman" w:hAnsi="Times New Roman" w:cs="Times New Roman"/>
        <w:sz w:val="24"/>
        <w:szCs w:val="24"/>
      </w:rPr>
    </w:pPr>
    <w:r w:rsidRPr="005956D8">
      <w:rPr>
        <w:rFonts w:ascii="Times New Roman" w:hAnsi="Times New Roman" w:cs="Times New Roman"/>
        <w:sz w:val="24"/>
        <w:szCs w:val="24"/>
      </w:rPr>
      <w:t xml:space="preserve">Running head: </w:t>
    </w:r>
    <w:r w:rsidRPr="005956D8">
      <w:rPr>
        <w:rFonts w:ascii="Times New Roman" w:hAnsi="Times New Roman" w:cs="Times New Roman"/>
        <w:sz w:val="24"/>
        <w:szCs w:val="24"/>
      </w:rPr>
      <w:t>FOOD MICROORGANISM</w:t>
    </w:r>
    <w:r>
      <w:rPr>
        <w:rFonts w:ascii="Times New Roman" w:hAnsi="Times New Roman" w:cs="Times New Roman"/>
        <w:sz w:val="24"/>
        <w:szCs w:val="24"/>
      </w:rPr>
      <w:t xml:space="preserve">                                                                                   1</w:t>
    </w:r>
  </w:p>
  <w:p w:rsidR="005956D8" w:rsidRPr="005956D8" w:rsidRDefault="005956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2D6"/>
    <w:rsid w:val="003F36AA"/>
    <w:rsid w:val="005956D8"/>
    <w:rsid w:val="00652A42"/>
    <w:rsid w:val="007F42D6"/>
    <w:rsid w:val="00881E81"/>
    <w:rsid w:val="00C748A7"/>
    <w:rsid w:val="00CD6496"/>
    <w:rsid w:val="00E17A3A"/>
    <w:rsid w:val="00E25E86"/>
    <w:rsid w:val="00EB6C46"/>
    <w:rsid w:val="00F31773"/>
    <w:rsid w:val="00FF5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E6731-1ACF-41E3-82A9-4088D115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ght-line-height">
    <w:name w:val="tight-line-height"/>
    <w:basedOn w:val="Normal"/>
    <w:rsid w:val="003F36A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F36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36AA"/>
    <w:rPr>
      <w:color w:val="0000FF"/>
      <w:u w:val="single"/>
    </w:rPr>
  </w:style>
  <w:style w:type="paragraph" w:styleId="Header">
    <w:name w:val="header"/>
    <w:basedOn w:val="Normal"/>
    <w:link w:val="HeaderChar"/>
    <w:uiPriority w:val="99"/>
    <w:unhideWhenUsed/>
    <w:rsid w:val="00595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6D8"/>
  </w:style>
  <w:style w:type="paragraph" w:styleId="Footer">
    <w:name w:val="footer"/>
    <w:basedOn w:val="Normal"/>
    <w:link w:val="FooterChar"/>
    <w:uiPriority w:val="99"/>
    <w:unhideWhenUsed/>
    <w:rsid w:val="00595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2020-08-27T23:20:00Z</dcterms:created>
  <dcterms:modified xsi:type="dcterms:W3CDTF">2020-08-27T23:20:00Z</dcterms:modified>
</cp:coreProperties>
</file>